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Software in Language Teaching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1: Introduction to the Course and Overview of Statistical Analysis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Introduce the course objectives and outline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Discuss the importance of statistical analysis and software in language teaching research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Provide an overview of the software tools to be covered in the course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2: Introduction to SPSS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Understand the basics of SPSS and its applications in language teaching research.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Installing and setting up SPSS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Navigating the SPSS interface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Basic data management (opening, saving, and closing files)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Assignments: Create a new project in SPSS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3: Entering Data in SPSS (Part 1)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Objective: Learn how to enter and manage data in SPSS.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Demonstrate how to enter data into SPSS manually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Discuss the different data types and formats in SPSS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Import data from Excel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Assignments: Enter a sample dataset into SPSS with different variable types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4: Entering Data in SPSS (Part 2)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lastRenderedPageBreak/>
        <w:t>Objective: Continue learning about data entry and management in SPSS.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Continue practicing entering data into SPSS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Editing and cleaning data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Recoding variables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Handling missing values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Saving and exporting data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Assignments: - Clean and recode a provided dataset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5: Descriptive Statistics (Part 1) - Drawing Graphs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Objective: Understand and perform basic descriptive statistics in SPSS.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Introduce the concept of descriptive statistics and its importance in data analysis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Types of descriptive statistics (mean, median, mode, standard deviation)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Generating frequency tables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Drawing histograms and bar charts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Demonstrate how to create graphs in SPSS (e.g., bar charts, histograms)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Interpret the results of graphical analysis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Assignments: Create a graph for a sample dataset and interpret the results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6: Descriptive Statistics (Part 2) - Drawing Tables and Interpretation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Objective: Continue learning about descriptive statistics and their interpretation.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 xml:space="preserve">Drawing box plots and scatter </w:t>
      </w:r>
      <w:proofErr w:type="gramStart"/>
      <w:r w:rsidRPr="0079240A">
        <w:rPr>
          <w:rFonts w:ascii="Tahoma" w:eastAsia="Times New Roman" w:hAnsi="Tahoma" w:cs="Tahoma"/>
          <w:color w:val="000000"/>
          <w:sz w:val="24"/>
          <w:szCs w:val="24"/>
        </w:rPr>
        <w:t>plots, …….</w:t>
      </w:r>
      <w:proofErr w:type="gramEnd"/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Interpreting descriptive statistics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Assignments: Create a table for a sample dataset and interpret the results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lastRenderedPageBreak/>
        <w:t> 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7: t-test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Objective: Understand and perform t-tests using SPSS.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Introduce the concept of t-tests and their applications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Types of t-tests (independent samples, paired samples)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Assumptions of t-tests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Conducting t-tests in SPSS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Interpreting results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Homework: Perform a t-test on a given dataset and interpret the results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8: Chi-Square Test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Objective: Learn how to conduct and interpret chi-square tests in SPSS.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Introduce the concept of chi-square tests and their applications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Demonstrate how to conduct a chi-square test in SPSS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Interpret the results of a chi-square test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Assignments: Conduct a chi-square test on a sample dataset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9: ANOVA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Objective: Understand and perform ANOVA using SPSS.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Introduction to ANOVA and its applications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Types of ANOVA (one-way, two-way)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Assumptions of ANOVA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Conducting ANOVA in SPSS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lastRenderedPageBreak/>
        <w:t>Post-hoc tests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Interpreting the results of ANOVA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Homework: Perform an ANOVA on a given dataset and interpret the results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10: Correlation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Objective: Learn how to calculate and interpret correlations in SPSS.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Introduce the concept of correlation and its applications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Types of correlation (Pearson, Spearman)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Conducting correlation analysis in SPSS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Interpreting correlation coefficients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Homework: Calculate and interpret correlations on a given dataset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11: Reliability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Objective: Understand and perform reliability analysis using SPSS.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Introduction to reliability analysis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Types of reliability (Cronbach's alpha, split-half)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Conducting reliability analysis in SPSS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Interpreting reliability coefficients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Homework: Perform a reliability analysis on a given dataset and interpret the results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12: Introduction to EndNote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Overview of EndNote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Installing and setting up EndNote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Creating a library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lastRenderedPageBreak/>
        <w:t>Adding references manually and from online databases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 xml:space="preserve">Activities: Demonstration of EndNote interface; </w:t>
      </w:r>
      <w:proofErr w:type="gramStart"/>
      <w:r w:rsidRPr="0079240A">
        <w:rPr>
          <w:rFonts w:ascii="Tahoma" w:eastAsia="Times New Roman" w:hAnsi="Tahoma" w:cs="Tahoma"/>
          <w:color w:val="000000"/>
          <w:sz w:val="24"/>
          <w:szCs w:val="24"/>
        </w:rPr>
        <w:t>Creating</w:t>
      </w:r>
      <w:proofErr w:type="gramEnd"/>
      <w:r w:rsidRPr="0079240A">
        <w:rPr>
          <w:rFonts w:ascii="Tahoma" w:eastAsia="Times New Roman" w:hAnsi="Tahoma" w:cs="Tahoma"/>
          <w:color w:val="000000"/>
          <w:sz w:val="24"/>
          <w:szCs w:val="24"/>
        </w:rPr>
        <w:t xml:space="preserve"> a library and adding references to it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13: Advanced Features of EndNote (Part 2)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Objective: Explore advanced features of EndNote for organizing and citing references.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Organizing references (groups, tags)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Citing references in Word documents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Customizing citation styles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Sharing libraries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Homework: Create a bibliography for a sample paper using EndNote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Session 14: Introduction to </w:t>
      </w:r>
      <w:proofErr w:type="spellStart"/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AntConc</w:t>
      </w:r>
      <w:proofErr w:type="spellEnd"/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 xml:space="preserve">Introduce the basic features and functions of </w:t>
      </w:r>
      <w:proofErr w:type="spellStart"/>
      <w:r w:rsidRPr="0079240A">
        <w:rPr>
          <w:rFonts w:ascii="Tahoma" w:eastAsia="Times New Roman" w:hAnsi="Tahoma" w:cs="Tahoma"/>
          <w:color w:val="000000"/>
          <w:sz w:val="24"/>
          <w:szCs w:val="24"/>
        </w:rPr>
        <w:t>AntConc</w:t>
      </w:r>
      <w:proofErr w:type="spellEnd"/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Demonstrate how to create a new corpus and conduct basic analyses (e.g., word frequency, concordance)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Discuss the applications of corpus linguistics in language teaching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 xml:space="preserve">Assignments: Create a new corpus in </w:t>
      </w:r>
      <w:proofErr w:type="spellStart"/>
      <w:r w:rsidRPr="0079240A">
        <w:rPr>
          <w:rFonts w:ascii="Tahoma" w:eastAsia="Times New Roman" w:hAnsi="Tahoma" w:cs="Tahoma"/>
          <w:color w:val="000000"/>
          <w:sz w:val="24"/>
          <w:szCs w:val="24"/>
        </w:rPr>
        <w:t>AntConc</w:t>
      </w:r>
      <w:proofErr w:type="spellEnd"/>
      <w:r w:rsidRPr="0079240A">
        <w:rPr>
          <w:rFonts w:ascii="Tahoma" w:eastAsia="Times New Roman" w:hAnsi="Tahoma" w:cs="Tahoma"/>
          <w:color w:val="000000"/>
          <w:sz w:val="24"/>
          <w:szCs w:val="24"/>
        </w:rPr>
        <w:t xml:space="preserve"> and conduct basic analyses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Session 15: Advanced Features of </w:t>
      </w:r>
      <w:proofErr w:type="spellStart"/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AntConc</w:t>
      </w:r>
      <w:proofErr w:type="spellEnd"/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 xml:space="preserve">Demonstrate how to use advanced features in </w:t>
      </w:r>
      <w:proofErr w:type="spellStart"/>
      <w:r w:rsidRPr="0079240A">
        <w:rPr>
          <w:rFonts w:ascii="Tahoma" w:eastAsia="Times New Roman" w:hAnsi="Tahoma" w:cs="Tahoma"/>
          <w:color w:val="000000"/>
          <w:sz w:val="24"/>
          <w:szCs w:val="24"/>
        </w:rPr>
        <w:t>AntConc</w:t>
      </w:r>
      <w:proofErr w:type="spellEnd"/>
      <w:r w:rsidRPr="0079240A">
        <w:rPr>
          <w:rFonts w:ascii="Tahoma" w:eastAsia="Times New Roman" w:hAnsi="Tahoma" w:cs="Tahoma"/>
          <w:color w:val="000000"/>
          <w:sz w:val="24"/>
          <w:szCs w:val="24"/>
        </w:rPr>
        <w:t xml:space="preserve"> (e.g., keyword analysis, collocation analysis)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Discuss best practices for analyzing and interpreting corpus data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 xml:space="preserve">Practice using </w:t>
      </w:r>
      <w:proofErr w:type="spellStart"/>
      <w:r w:rsidRPr="0079240A">
        <w:rPr>
          <w:rFonts w:ascii="Tahoma" w:eastAsia="Times New Roman" w:hAnsi="Tahoma" w:cs="Tahoma"/>
          <w:color w:val="000000"/>
          <w:sz w:val="24"/>
          <w:szCs w:val="24"/>
        </w:rPr>
        <w:t>AntConc</w:t>
      </w:r>
      <w:proofErr w:type="spellEnd"/>
      <w:r w:rsidRPr="0079240A">
        <w:rPr>
          <w:rFonts w:ascii="Tahoma" w:eastAsia="Times New Roman" w:hAnsi="Tahoma" w:cs="Tahoma"/>
          <w:color w:val="000000"/>
          <w:sz w:val="24"/>
          <w:szCs w:val="24"/>
        </w:rPr>
        <w:t xml:space="preserve"> to analyze a sample corpus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lastRenderedPageBreak/>
        <w:t xml:space="preserve">Assignments: Use </w:t>
      </w:r>
      <w:proofErr w:type="spellStart"/>
      <w:r w:rsidRPr="0079240A">
        <w:rPr>
          <w:rFonts w:ascii="Tahoma" w:eastAsia="Times New Roman" w:hAnsi="Tahoma" w:cs="Tahoma"/>
          <w:color w:val="000000"/>
          <w:sz w:val="24"/>
          <w:szCs w:val="24"/>
        </w:rPr>
        <w:t>AntConc</w:t>
      </w:r>
      <w:proofErr w:type="spellEnd"/>
      <w:r w:rsidRPr="0079240A">
        <w:rPr>
          <w:rFonts w:ascii="Tahoma" w:eastAsia="Times New Roman" w:hAnsi="Tahoma" w:cs="Tahoma"/>
          <w:color w:val="000000"/>
          <w:sz w:val="24"/>
          <w:szCs w:val="24"/>
        </w:rPr>
        <w:t xml:space="preserve"> to analyze a sample corpus and interpret the results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 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Session 16: Final Project Presentations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Students present their final projects, which should demonstrate their ability to apply the software tools and concepts learned in the course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79240A" w:rsidRPr="0079240A" w:rsidRDefault="0079240A" w:rsidP="0079240A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Textbook: SPSS Explained (2nd ed.) by PERRY R. HINTON, ISABELLA MCMURRAY AND</w:t>
      </w:r>
    </w:p>
    <w:p w:rsidR="0079240A" w:rsidRPr="0079240A" w:rsidRDefault="0079240A" w:rsidP="0079240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9240A">
        <w:rPr>
          <w:rFonts w:ascii="Tahoma" w:eastAsia="Times New Roman" w:hAnsi="Tahoma" w:cs="Tahoma"/>
          <w:color w:val="000000"/>
          <w:sz w:val="24"/>
          <w:szCs w:val="24"/>
        </w:rPr>
        <w:t>CHARLOTTE BROWNLOW</w:t>
      </w:r>
    </w:p>
    <w:p w:rsidR="00122B17" w:rsidRDefault="00122B17">
      <w:bookmarkStart w:id="0" w:name="_GoBack"/>
      <w:bookmarkEnd w:id="0"/>
    </w:p>
    <w:sectPr w:rsidR="00122B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0A"/>
    <w:rsid w:val="00122B17"/>
    <w:rsid w:val="0079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0DB444-A2A9-4305-987E-0A5CA670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781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2025-02-24T08:12:00Z</dcterms:created>
  <dcterms:modified xsi:type="dcterms:W3CDTF">2025-02-24T08:15:00Z</dcterms:modified>
</cp:coreProperties>
</file>